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</w:t>
      </w:r>
      <w:r w:rsidR="0066035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973167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973167" w:rsidP="0031687A">
            <w:pPr>
              <w:jc w:val="both"/>
            </w:pPr>
            <w:r w:rsidRPr="00973167">
              <w:t>(OF) LTIS004008 - IIS ROSSELLI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66035F">
        <w:tc>
          <w:tcPr>
            <w:tcW w:w="5953" w:type="dxa"/>
          </w:tcPr>
          <w:p w:rsidR="00334A11" w:rsidRDefault="00973167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7316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 9H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FB7C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66035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CB6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6035F"/>
    <w:rsid w:val="006823AD"/>
    <w:rsid w:val="006E309D"/>
    <w:rsid w:val="00711179"/>
    <w:rsid w:val="007150B9"/>
    <w:rsid w:val="00780F4B"/>
    <w:rsid w:val="00861C57"/>
    <w:rsid w:val="00973167"/>
    <w:rsid w:val="009C5299"/>
    <w:rsid w:val="009C5972"/>
    <w:rsid w:val="00AC5A06"/>
    <w:rsid w:val="00C016D2"/>
    <w:rsid w:val="00C57806"/>
    <w:rsid w:val="00CE0641"/>
    <w:rsid w:val="00CE6669"/>
    <w:rsid w:val="00CF0AB1"/>
    <w:rsid w:val="00D00CEB"/>
    <w:rsid w:val="00D22E66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776F-9D94-43D0-9B29-47D9FD62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2020-11-16T17:10:00Z</dcterms:created>
  <dcterms:modified xsi:type="dcterms:W3CDTF">2020-11-16T17:10:00Z</dcterms:modified>
</cp:coreProperties>
</file>